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97DE" w14:textId="77777777" w:rsidR="00325A02" w:rsidRPr="00325A02" w:rsidRDefault="00325A02" w:rsidP="00325A02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D19804F" wp14:editId="265C036F">
            <wp:simplePos x="0" y="0"/>
            <wp:positionH relativeFrom="column">
              <wp:posOffset>4914900</wp:posOffset>
            </wp:positionH>
            <wp:positionV relativeFrom="paragraph">
              <wp:posOffset>-800100</wp:posOffset>
            </wp:positionV>
            <wp:extent cx="1320800" cy="1022350"/>
            <wp:effectExtent l="0" t="0" r="0" b="0"/>
            <wp:wrapTight wrapText="bothSides">
              <wp:wrapPolygon edited="0">
                <wp:start x="0" y="0"/>
                <wp:lineTo x="0" y="20929"/>
                <wp:lineTo x="21185" y="20929"/>
                <wp:lineTo x="21185" y="0"/>
                <wp:lineTo x="0" y="0"/>
              </wp:wrapPolygon>
            </wp:wrapTight>
            <wp:docPr id="1" name="Picture 1" descr="Macintosh HD:Users:CalvinMahlstedt:Dropbox:Pathways Academy School Work:NFTE:Social Onion:Company Image:Company Logo with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lvinMahlstedt:Dropbox:Pathways Academy School Work:NFTE:Social Onion:Company Image:Company Logo with tex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Social Onion Income Statement</w:t>
      </w:r>
    </w:p>
    <w:p w14:paraId="63F2CE7A" w14:textId="77777777" w:rsidR="00325A02" w:rsidRDefault="00325A02">
      <w:pPr>
        <w:jc w:val="center"/>
      </w:pPr>
    </w:p>
    <w:tbl>
      <w:tblPr>
        <w:tblW w:w="10600" w:type="dxa"/>
        <w:jc w:val="center"/>
        <w:tblInd w:w="-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494"/>
        <w:gridCol w:w="2552"/>
        <w:gridCol w:w="1538"/>
        <w:gridCol w:w="1185"/>
        <w:gridCol w:w="1538"/>
      </w:tblGrid>
      <w:tr w:rsidR="00325A02" w:rsidRPr="00325A02" w14:paraId="04D7552C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74E80C50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325A02">
              <w:rPr>
                <w:rFonts w:ascii="Verdana" w:hAnsi="Verdana"/>
                <w:bCs/>
                <w:i/>
                <w:sz w:val="20"/>
              </w:rPr>
              <w:t>A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52D4BC8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REVENUE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C0EEBB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selling price </w:t>
            </w:r>
            <w:r w:rsidRPr="00325A02">
              <w:rPr>
                <w:rFonts w:ascii="Verdana" w:hAnsi="Verdana"/>
                <w:sz w:val="20"/>
              </w:rPr>
              <w:t xml:space="preserve">× </w:t>
            </w:r>
            <w:r w:rsidRPr="00325A02">
              <w:rPr>
                <w:rFonts w:ascii="Verdana" w:hAnsi="Verdana"/>
                <w:i/>
                <w:sz w:val="20"/>
              </w:rPr>
              <w:t>units sold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59342D1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D771F52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F96D00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>$31,680.00</w:t>
            </w:r>
          </w:p>
        </w:tc>
      </w:tr>
      <w:tr w:rsidR="00325A02" w:rsidRPr="00325A02" w14:paraId="7A53343B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53EB26FD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B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F43A5FA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Gross Sales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61436181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selling price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units sold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1006B1A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>$31,680.00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819AB1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BC5B23A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7A709A1D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6507C17A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C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9663DF" w14:textId="77777777" w:rsidR="00325A02" w:rsidRPr="00325A02" w:rsidRDefault="00325A02" w:rsidP="000C201F">
            <w:pPr>
              <w:pStyle w:val="NoSpacing"/>
              <w:ind w:firstLine="720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Sales Returns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25825A33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selling price </w:t>
            </w:r>
            <w:r w:rsidRPr="00325A02">
              <w:rPr>
                <w:rFonts w:ascii="Verdana" w:hAnsi="Verdana"/>
                <w:sz w:val="20"/>
              </w:rPr>
              <w:t>x</w:t>
            </w:r>
            <w:r w:rsidRPr="00325A02">
              <w:rPr>
                <w:rFonts w:ascii="Verdana" w:hAnsi="Verdana"/>
                <w:i/>
                <w:sz w:val="20"/>
              </w:rPr>
              <w:t xml:space="preserve"> units returned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4CB177E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>$0.00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E5102C2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4E398F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1E823043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4CD54EEF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D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E41FF2B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Net Sales</w:t>
            </w:r>
          </w:p>
        </w:tc>
        <w:tc>
          <w:tcPr>
            <w:tcW w:w="2552" w:type="dxa"/>
            <w:vAlign w:val="center"/>
          </w:tcPr>
          <w:p w14:paraId="34E6CE04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B </w:t>
            </w:r>
            <w:r w:rsidRPr="00325A02">
              <w:rPr>
                <w:rFonts w:ascii="Verdana" w:hAnsi="Verdana"/>
                <w:sz w:val="20"/>
              </w:rPr>
              <w:t>–</w:t>
            </w:r>
            <w:r w:rsidRPr="00325A02">
              <w:rPr>
                <w:rFonts w:ascii="Verdana" w:hAnsi="Verdana"/>
                <w:i/>
                <w:sz w:val="20"/>
              </w:rPr>
              <w:t xml:space="preserve"> C</w:t>
            </w:r>
          </w:p>
        </w:tc>
        <w:tc>
          <w:tcPr>
            <w:tcW w:w="1538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57A4E8A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023CADE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82A6C1B" w14:textId="3C6961B5" w:rsidR="00325A02" w:rsidRPr="00325A02" w:rsidRDefault="00E167AC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$22,080</w:t>
            </w:r>
            <w:r w:rsidR="00325A02" w:rsidRPr="00325A02">
              <w:rPr>
                <w:rFonts w:ascii="Verdana" w:hAnsi="Verdana"/>
              </w:rPr>
              <w:t>.00</w:t>
            </w:r>
          </w:p>
        </w:tc>
      </w:tr>
      <w:tr w:rsidR="00325A02" w:rsidRPr="00325A02" w14:paraId="18EFE208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038235C3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5552EE4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VARIABLE EXPENSES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FF4AB62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85F9E2E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43FA70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5EB8F93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68600257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45BF0866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CB2136F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Costs of Goods Sold</w:t>
            </w:r>
          </w:p>
        </w:tc>
        <w:tc>
          <w:tcPr>
            <w:tcW w:w="2552" w:type="dxa"/>
            <w:vAlign w:val="center"/>
          </w:tcPr>
          <w:p w14:paraId="66A0761E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4E05336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CE51131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AD13EB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2C0223A3" w14:textId="77777777" w:rsidTr="00325A02">
        <w:trPr>
          <w:trHeight w:val="352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4646BA38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E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262BE6D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Total Variable Expenses</w:t>
            </w:r>
          </w:p>
        </w:tc>
        <w:tc>
          <w:tcPr>
            <w:tcW w:w="2552" w:type="dxa"/>
            <w:vAlign w:val="center"/>
          </w:tcPr>
          <w:p w14:paraId="41302B66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E</w:t>
            </w: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FFDACB0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1D6C476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3BCBB1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>$0.30</w:t>
            </w:r>
          </w:p>
        </w:tc>
      </w:tr>
      <w:tr w:rsidR="00325A02" w:rsidRPr="00325A02" w14:paraId="79ABC8C8" w14:textId="77777777" w:rsidTr="00325A02">
        <w:trPr>
          <w:trHeight w:val="99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691DF1FD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CD96594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552" w:type="dxa"/>
            <w:vAlign w:val="center"/>
          </w:tcPr>
          <w:p w14:paraId="7B1AC377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CC9B13A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0A0E7C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7E93BE6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2326EE4D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4E42A5E1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325A02">
              <w:rPr>
                <w:rFonts w:ascii="Verdana" w:hAnsi="Verdana"/>
                <w:bCs/>
                <w:i/>
                <w:sz w:val="20"/>
              </w:rPr>
              <w:t>F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E28114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CONTRIBUTION MARGIN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57EBC07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D </w:t>
            </w:r>
            <w:r w:rsidRPr="00325A02">
              <w:rPr>
                <w:rFonts w:ascii="Verdana" w:hAnsi="Verdana"/>
                <w:sz w:val="20"/>
              </w:rPr>
              <w:t xml:space="preserve">– </w:t>
            </w:r>
            <w:r w:rsidRPr="00325A02">
              <w:rPr>
                <w:rFonts w:ascii="Verdana" w:hAnsi="Verdana"/>
                <w:i/>
                <w:sz w:val="20"/>
              </w:rPr>
              <w:t>L</w:t>
            </w: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A00116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FA8E42D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D4675ED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>$0.30</w:t>
            </w:r>
          </w:p>
        </w:tc>
      </w:tr>
      <w:tr w:rsidR="00325A02" w:rsidRPr="00325A02" w14:paraId="41C65088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2790B459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6392E5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552" w:type="dxa"/>
            <w:vAlign w:val="center"/>
          </w:tcPr>
          <w:p w14:paraId="08074FDC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B8F575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5170CE2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056173D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2F4DFA07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700C5548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430B03B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FIXED OPERATING EXPENSES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AE591AF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412E700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434D1B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95EA78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640BD545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5D7DAE6A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G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9990A79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Web Hosting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3F33A85C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cost of insurance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BCEBA8C" w14:textId="77777777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$    </w:t>
            </w:r>
            <w:r w:rsidR="00325A02" w:rsidRPr="00325A02">
              <w:rPr>
                <w:rFonts w:ascii="Verdana" w:hAnsi="Verdana"/>
              </w:rPr>
              <w:t>420.00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4D760A2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5A2DD2C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62AB0FB8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3501B4AC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H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7D06F3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Salaries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6080514C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cost of salaries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5BBB337" w14:textId="77777777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$  </w:t>
            </w:r>
            <w:r w:rsidR="00325A02" w:rsidRPr="00325A02">
              <w:rPr>
                <w:rFonts w:ascii="Verdana" w:hAnsi="Verdana"/>
              </w:rPr>
              <w:t>3600.00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CD72051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3FFAD5F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734664A4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5786E97F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I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B89D4D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Advertising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5E778FF4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cost of advertising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BDA5C95" w14:textId="77777777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$  </w:t>
            </w:r>
            <w:r w:rsidR="00325A02" w:rsidRPr="00325A02">
              <w:rPr>
                <w:rFonts w:ascii="Verdana" w:hAnsi="Verdana"/>
              </w:rPr>
              <w:t>3600.00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31E8AE8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C3CAC2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4CBABE91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6E8FE4A2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J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142FAD6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Loans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219DB172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cost of interest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9AD23C1" w14:textId="77777777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$  </w:t>
            </w:r>
            <w:r w:rsidR="00325A02" w:rsidRPr="00325A02">
              <w:rPr>
                <w:rFonts w:ascii="Verdana" w:hAnsi="Verdana"/>
              </w:rPr>
              <w:t>2496.00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416593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1E296A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14C30DCA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332D8D1B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K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8B02C5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Depreciation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70F64815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cost of depreciation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3384C09" w14:textId="77777777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$    </w:t>
            </w:r>
            <w:r w:rsidR="00325A02" w:rsidRPr="00325A02">
              <w:rPr>
                <w:rFonts w:ascii="Verdana" w:hAnsi="Verdana"/>
              </w:rPr>
              <w:t>420.00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1C9B93C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2D3DC9C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13C216F5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19F4ABF2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L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A7517D0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Utilities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591F698B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cost of utilities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520D150" w14:textId="77777777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$    </w:t>
            </w:r>
            <w:r w:rsidR="00325A02" w:rsidRPr="00325A02">
              <w:rPr>
                <w:rFonts w:ascii="Verdana" w:hAnsi="Verdana"/>
              </w:rPr>
              <w:t>960.00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70ABF67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25DCE5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238E51F2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17F77AC4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M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C2D68CE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Rent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451A51C5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cost of rent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BFCF7B" w14:textId="77777777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$    </w:t>
            </w:r>
            <w:r w:rsidR="00325A02" w:rsidRPr="00325A02">
              <w:rPr>
                <w:rFonts w:ascii="Verdana" w:hAnsi="Verdana"/>
              </w:rPr>
              <w:t>240.00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2875E26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33C80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1762DAE7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25EA85CF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N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11C2852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Total Expenses</w:t>
            </w:r>
          </w:p>
        </w:tc>
        <w:tc>
          <w:tcPr>
            <w:tcW w:w="2552" w:type="dxa"/>
            <w:vAlign w:val="center"/>
          </w:tcPr>
          <w:p w14:paraId="2043AEA1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G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H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I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J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K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L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M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N</w:t>
            </w:r>
          </w:p>
        </w:tc>
        <w:tc>
          <w:tcPr>
            <w:tcW w:w="1538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F8F0BFC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DCBB6EA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B34E5D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>$11,556.00</w:t>
            </w:r>
          </w:p>
        </w:tc>
      </w:tr>
      <w:tr w:rsidR="00325A02" w:rsidRPr="00325A02" w14:paraId="72D6394F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46748950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FC4A125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552" w:type="dxa"/>
            <w:vAlign w:val="center"/>
          </w:tcPr>
          <w:p w14:paraId="3566F58A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9E67497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913AD4F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2EC6B1D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7EF09DE6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1F617C9E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325A02">
              <w:rPr>
                <w:rFonts w:ascii="Verdana" w:hAnsi="Verdana"/>
                <w:bCs/>
                <w:i/>
                <w:sz w:val="20"/>
              </w:rPr>
              <w:t>O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9F6890B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PRE-TAX PROFIT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1F46E6D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F </w:t>
            </w:r>
            <w:r w:rsidRPr="00325A02">
              <w:rPr>
                <w:rFonts w:ascii="Verdana" w:hAnsi="Verdana"/>
                <w:sz w:val="20"/>
              </w:rPr>
              <w:t xml:space="preserve">– </w:t>
            </w:r>
            <w:r w:rsidRPr="00325A02">
              <w:rPr>
                <w:rFonts w:ascii="Verdana" w:hAnsi="Verdana"/>
                <w:i/>
                <w:sz w:val="20"/>
              </w:rPr>
              <w:t>N</w:t>
            </w: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93CEFCA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1C7E7F5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D1A8F1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>$10,524.00</w:t>
            </w:r>
          </w:p>
        </w:tc>
      </w:tr>
      <w:tr w:rsidR="00325A02" w:rsidRPr="00325A02" w14:paraId="6CF3C3F1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6FE68F71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P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B19CADF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Taxes (15%)</w:t>
            </w:r>
          </w:p>
        </w:tc>
        <w:tc>
          <w:tcPr>
            <w:tcW w:w="2552" w:type="dxa"/>
            <w:vAlign w:val="center"/>
          </w:tcPr>
          <w:p w14:paraId="2788D1B6" w14:textId="77777777" w:rsidR="00325A02" w:rsidRPr="00325A02" w:rsidRDefault="00325A02" w:rsidP="000C201F">
            <w:pPr>
              <w:pStyle w:val="NoSpacing"/>
              <w:rPr>
                <w:rFonts w:ascii="Verdana" w:hAnsi="Verdana"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O </w:t>
            </w:r>
            <w:r w:rsidRPr="00325A02">
              <w:rPr>
                <w:rFonts w:ascii="Verdana" w:hAnsi="Verdana"/>
                <w:sz w:val="20"/>
              </w:rPr>
              <w:t>× 0.15</w:t>
            </w: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6E200F8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74BF95E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8AA6BBB" w14:textId="45B5EE16" w:rsidR="00325A02" w:rsidRPr="00325A02" w:rsidRDefault="00943948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$ </w:t>
            </w:r>
            <w:r w:rsidR="00325A02" w:rsidRPr="00325A02">
              <w:rPr>
                <w:rFonts w:ascii="Verdana" w:hAnsi="Verdana"/>
              </w:rPr>
              <w:t>1,733.00</w:t>
            </w:r>
          </w:p>
        </w:tc>
      </w:tr>
      <w:tr w:rsidR="00325A02" w:rsidRPr="00325A02" w14:paraId="1E6DCC40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5EB0DAAD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1C20EDE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552" w:type="dxa"/>
            <w:vAlign w:val="center"/>
          </w:tcPr>
          <w:p w14:paraId="4CC12354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8752EB3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28D530F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2B82B9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1C736204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75417F4D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325A02">
              <w:rPr>
                <w:rFonts w:ascii="Verdana" w:hAnsi="Verdana"/>
                <w:bCs/>
                <w:i/>
                <w:sz w:val="20"/>
              </w:rPr>
              <w:t>Q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CBD94D2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NET PROFIT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033333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O </w:t>
            </w:r>
            <w:r w:rsidRPr="00325A02">
              <w:rPr>
                <w:rFonts w:ascii="Verdana" w:hAnsi="Verdana"/>
                <w:sz w:val="20"/>
              </w:rPr>
              <w:t xml:space="preserve">– </w:t>
            </w:r>
            <w:r w:rsidRPr="00325A02">
              <w:rPr>
                <w:rFonts w:ascii="Verdana" w:hAnsi="Verdana"/>
                <w:i/>
                <w:sz w:val="20"/>
              </w:rPr>
              <w:t>P</w:t>
            </w: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5D00F8E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9F1A73C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6A96ACF" w14:textId="77777777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$</w:t>
            </w:r>
            <w:r w:rsidR="00325A02" w:rsidRPr="00325A02">
              <w:rPr>
                <w:rFonts w:ascii="Verdana" w:hAnsi="Verdana"/>
                <w:b/>
              </w:rPr>
              <w:t>8,791.00</w:t>
            </w:r>
          </w:p>
        </w:tc>
      </w:tr>
    </w:tbl>
    <w:p w14:paraId="1183ECA0" w14:textId="77777777" w:rsidR="006A505E" w:rsidRDefault="006A505E"/>
    <w:sectPr w:rsidR="006A505E" w:rsidSect="00176C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02"/>
    <w:rsid w:val="00081522"/>
    <w:rsid w:val="00176C88"/>
    <w:rsid w:val="001F5267"/>
    <w:rsid w:val="002E6F18"/>
    <w:rsid w:val="00325A02"/>
    <w:rsid w:val="006A505E"/>
    <w:rsid w:val="00943948"/>
    <w:rsid w:val="00E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D8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0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0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Mahlstedt</dc:creator>
  <cp:lastModifiedBy>Griffin, John J.</cp:lastModifiedBy>
  <cp:revision>2</cp:revision>
  <cp:lastPrinted>2014-05-16T03:43:00Z</cp:lastPrinted>
  <dcterms:created xsi:type="dcterms:W3CDTF">2014-05-19T20:21:00Z</dcterms:created>
  <dcterms:modified xsi:type="dcterms:W3CDTF">2014-05-19T20:21:00Z</dcterms:modified>
</cp:coreProperties>
</file>